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E75" w:rsidRPr="00440E75" w:rsidRDefault="00440E75" w:rsidP="00440E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МЕТОДИЧЕСКИЕ РЕКОМЕНДАЦИИ ПО ОРГАНИЗАЦИИ УЧЕТА РОДИТЕЛЬСКОЙ ПЛАТЫ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централизованной бухгалтерии / Руководитель органа местного самоуправления _________________ /Ф.И.О./ «___» ____________ 2026 г.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ОБЩИЕ ПОЛОЖЕНИЯ И НОРМАТИВНАЯ БАЗА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рекомендации устанавливают единый порядок взаимодействия между детскими садами (далее — Учреждения) и Централизованной бухгалтерией (далее — ЦБ) при осуществлении полномочий администратора доходов бюджета по учету родительской платы за присмотр и уход за детьми.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Правовая основа:</w:t>
      </w:r>
    </w:p>
    <w:p w:rsidR="00440E75" w:rsidRPr="00440E75" w:rsidRDefault="00440E75" w:rsidP="00440E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Бюджетный кодекс Российской Федерации (ст. 160.1, ст. 161).</w:t>
      </w:r>
    </w:p>
    <w:p w:rsidR="00440E75" w:rsidRPr="00440E75" w:rsidRDefault="00440E75" w:rsidP="00440E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Гражданский кодекс Российской Федерации.</w:t>
      </w:r>
    </w:p>
    <w:p w:rsidR="00440E75" w:rsidRPr="00440E75" w:rsidRDefault="00440E75" w:rsidP="00440E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:rsidR="00440E75" w:rsidRPr="00440E75" w:rsidRDefault="00440E75" w:rsidP="00440E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Минфина России от 06.12.2010 № 162н «Об утверждении Плана счетов бюджетного учета...».</w:t>
      </w:r>
    </w:p>
    <w:p w:rsidR="00440E75" w:rsidRPr="00440E75" w:rsidRDefault="00440E75" w:rsidP="00440E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о порядке составления и представления годовой, квартальной и месячной отчетности об исполнении бюджетов бюджетной системы РФ (Приказ Минфина № 191н).</w:t>
      </w:r>
    </w:p>
    <w:p w:rsidR="00440E75" w:rsidRPr="00440E75" w:rsidRDefault="00440E75" w:rsidP="00440E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акт учредителя о наделении ГКУ [Наименование ЦБ] полномочиями администратора доходов местного бюджета.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Статус участников:</w:t>
      </w:r>
    </w:p>
    <w:p w:rsidR="00440E75" w:rsidRPr="00440E75" w:rsidRDefault="00440E75" w:rsidP="00440E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Детские сады: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Государственные/муниципальные казенные учреждения (получатели бюджетных средств). Имеют лицевые счета получателя (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Л/С 03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Полномочий администратора доходов не имеют.</w:t>
      </w:r>
    </w:p>
    <w:p w:rsidR="00440E75" w:rsidRPr="00440E75" w:rsidRDefault="00440E75" w:rsidP="00440E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Централизованная бухгалтерия: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Государственное казенное учреждение (администратор доходов бюджета). Имеет лицевой счет администратора доходов (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Л/С 04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ЮРИДИЧЕСКАЯ МОДЕЛЬ ВЗАИМОДЕЙСТВИЯ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Родительская плата признается неналоговым доходом соответствующего бюджета (КБК группы 130 «Доходы от оказания платных услуг»). Денежные средства поступают напрямую с Единого казначейского счета на лицевой счет типа 04, открытый на ЦБ. Детские сады осуществляют образовательную деятельность, но не участвуют в кассовом приеме дохода.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ПОРЯДОК ДОКУМЕНТООБОРОТА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1696"/>
        <w:gridCol w:w="2565"/>
        <w:gridCol w:w="2926"/>
      </w:tblGrid>
      <w:tr w:rsidR="00440E75" w:rsidRPr="00440E75" w:rsidTr="00440E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Этап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Действующее лицо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440E75" w:rsidRPr="00440E75" w:rsidTr="00440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Начисление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сад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(по факту посещения)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Табель посещаемости детей</w:t>
            </w:r>
          </w:p>
        </w:tc>
      </w:tr>
      <w:tr w:rsidR="00440E75" w:rsidRPr="00440E75" w:rsidTr="00440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Сверка начислений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сад → ЦБ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3-го числа месяца, следующего за отчетным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начисленной родительской платы (в электронном виде)</w:t>
            </w:r>
          </w:p>
        </w:tc>
      </w:tr>
      <w:tr w:rsidR="00440E75" w:rsidRPr="00440E75" w:rsidTr="00440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Идентификация платежа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выписки из Казначейства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органа Казначейства (ф. 0531468), Выписка Л/С 04</w:t>
            </w:r>
          </w:p>
        </w:tc>
      </w:tr>
      <w:tr w:rsidR="00440E75" w:rsidRPr="00440E75" w:rsidTr="00440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Закрытие задолженности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 → Детский сад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5-го числа месяца, следующего за отчетным</w:t>
            </w:r>
          </w:p>
        </w:tc>
        <w:tc>
          <w:tcPr>
            <w:tcW w:w="0" w:type="auto"/>
            <w:vAlign w:val="center"/>
            <w:hideMark/>
          </w:tcPr>
          <w:p w:rsidR="00440E75" w:rsidRPr="00440E75" w:rsidRDefault="00440E75" w:rsidP="004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(ф. 0504805)</w:t>
            </w:r>
          </w:p>
        </w:tc>
      </w:tr>
    </w:tbl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БУХГАЛТЕРСКИЙ УЧЕТ ХОЗЯЙСТВЕННЫХ ОПЕРАЦИЙ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4.1. Учет в детском саду (Казенное учреждение)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 Начисление родительской платы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Основание: Табель посещаемости, приказ об установлении размера платы.</w:t>
      </w:r>
    </w:p>
    <w:p w:rsidR="00440E75" w:rsidRPr="00440E75" w:rsidRDefault="00440E75" w:rsidP="00440E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Проводка: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1 205 31 56X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1 401 10 131</w:t>
      </w:r>
    </w:p>
    <w:p w:rsidR="00440E75" w:rsidRPr="00440E75" w:rsidRDefault="00440E75" w:rsidP="00440E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Отражение: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 попадает в Отчет ф. 0503169 как дебиторская задолженность населения перед бюджетом.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 Передача данных администратору (ЦБ)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Основание: Подписанное Извещение (ф. 0504805) от ЦБ.</w:t>
      </w:r>
    </w:p>
    <w:p w:rsidR="00440E75" w:rsidRPr="00440E75" w:rsidRDefault="00440E75" w:rsidP="00440E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Проводка: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1 304 04 130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1 205 31 66X</w:t>
      </w:r>
    </w:p>
    <w:p w:rsidR="00440E75" w:rsidRPr="00440E75" w:rsidRDefault="00440E75" w:rsidP="00440E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Задолженность списана с баланса детского сада. Сад более не отражает этот актив.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4.2. Учет в Централизованной бухгалтерии (Администратор доходов)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 Принятие к учету начислений садов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Основание: Полученные извещения от сети детских садов.</w:t>
      </w:r>
    </w:p>
    <w:p w:rsidR="00440E75" w:rsidRPr="00440E75" w:rsidRDefault="00440E75" w:rsidP="00440E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Проводка: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1 205 31 56X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1 304 04 130</w:t>
      </w:r>
    </w:p>
    <w:p w:rsidR="00440E75" w:rsidRPr="00440E75" w:rsidRDefault="00440E75" w:rsidP="00440E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Цель: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Консолидация дебиторской задолженности родителей на балансе администратора.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 Поступление денежных средств в бюджет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Основание: Выписка из Л/С 04, Справка Органа Федерального казначейства (ф. 0531468).</w:t>
      </w:r>
    </w:p>
    <w:p w:rsidR="00440E75" w:rsidRPr="00440E75" w:rsidRDefault="00440E75" w:rsidP="00440E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Проводка: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1 210 02 130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1 205 31 66X</w:t>
      </w:r>
    </w:p>
    <w:p w:rsidR="00440E75" w:rsidRPr="00440E75" w:rsidRDefault="00440E75" w:rsidP="00440E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промежуточного счета 210.04 не требуется, так как распределение платежей осуществляет орган Казначейства автоматически при зачислении на ЕКС.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Шаг 3. Работа с невыясненными поступлениями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proofErr w:type="gramEnd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 поступил без указания ФИО ребенка:</w:t>
      </w:r>
    </w:p>
    <w:p w:rsidR="00440E75" w:rsidRPr="00440E75" w:rsidRDefault="00440E75" w:rsidP="00440E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1 210 02 180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1 401 10 180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(Зафиксировано поступление).</w:t>
      </w:r>
    </w:p>
    <w:p w:rsidR="00440E75" w:rsidRPr="00440E75" w:rsidRDefault="00440E75" w:rsidP="00440E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идентификации плательщика: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1 205 31 56X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1 210 02 180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Реклассификация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целевой КБК 130).</w:t>
      </w:r>
    </w:p>
    <w:p w:rsidR="00440E75" w:rsidRPr="00440E75" w:rsidRDefault="00440E75" w:rsidP="00440E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1 210 02 130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1 205 31 66X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(Закрытие долга родителя).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ОТРАЖЕНИЕ В БЮДЖЕТНОЙ ОТЧЕТНОСТИ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5.1. Форма 0503127 «Отчет об исполнении бюджета»</w:t>
      </w:r>
    </w:p>
    <w:p w:rsidR="00440E75" w:rsidRPr="00440E75" w:rsidRDefault="00440E75" w:rsidP="00440E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Детские сады: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 1 «Доходы» не заполняют (не являются АДБ). Заполняют только Раздел 2 «Расходы» (кассовое исполнение сметы).</w:t>
      </w:r>
    </w:p>
    <w:p w:rsidR="00440E75" w:rsidRPr="00440E75" w:rsidRDefault="00440E75" w:rsidP="00440E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ЦБ (Раздел 1 «Доходы»):</w:t>
      </w:r>
    </w:p>
    <w:p w:rsidR="00440E75" w:rsidRPr="00440E75" w:rsidRDefault="00440E75" w:rsidP="00440E7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Гр. 4: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Плановые назначения согласно закону о бюджете.</w:t>
      </w:r>
    </w:p>
    <w:p w:rsidR="00440E75" w:rsidRDefault="00440E75" w:rsidP="00440E7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Гр. 6: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Фактическое поступление средств (оборот по кредиту аналитического счета к счету 210.02).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highlight w:val="yellow"/>
          <w:lang w:eastAsia="ru-RU"/>
        </w:rPr>
        <w:t>Пояснения: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Форма 0503127 «Отчет об исполнении бюджета главного распорядителя, распорядителя, получателя бюджетных средств, администратора доходов»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Эта форма отражает кассовые потоки: сколько денег должно было поступить по плану и сколько поступило фактически на счета бюджета.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На стороне Детских садов (Л/С 03):</w:t>
      </w:r>
    </w:p>
    <w:p w:rsidR="00440E75" w:rsidRPr="00440E75" w:rsidRDefault="00440E75" w:rsidP="00440E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Раздел 1 «Доходы»:</w:t>
      </w:r>
    </w:p>
    <w:p w:rsidR="00440E75" w:rsidRPr="00440E75" w:rsidRDefault="00440E75" w:rsidP="00440E7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Поскольку сады не являются администраторами доходов, в этом разделе начисления родительской платы (проводка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Дт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205.31 —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Кт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401.10)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не отражаются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 Сады здесь показывают только кассовое исполнение по расходам (выплату зарплаты, закупку материалов).</w:t>
      </w:r>
    </w:p>
    <w:p w:rsidR="00440E75" w:rsidRPr="00440E75" w:rsidRDefault="00440E75" w:rsidP="00440E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Раздел 2 «Расходы»: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Отражается кассовое выбытие со счетов казначейства на содержание сада (на основании заявок на кассовый расход). Родительская плата никак не уменьшает эти расходы; сад тратит ровно столько лимитов, сколько ему довел учредитель.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На стороне Централизованной бухгалтерии (Администратор, Л/С 04):</w:t>
      </w:r>
    </w:p>
    <w:p w:rsidR="00440E75" w:rsidRPr="00440E75" w:rsidRDefault="00440E75" w:rsidP="00440E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Раздел 1 «Доходы»:</w:t>
      </w:r>
    </w:p>
    <w:p w:rsidR="00440E75" w:rsidRPr="00440E75" w:rsidRDefault="00440E75" w:rsidP="00440E7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Графа 4 (Утвержденные прогнозные показатели):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Указываются плановые суммы сбора родительской платы на год согласно закону о бюджете или сводной бюджетной росписи.</w:t>
      </w:r>
    </w:p>
    <w:p w:rsidR="00440E75" w:rsidRPr="00440E75" w:rsidRDefault="00440E75" w:rsidP="00440E7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Графа 5 (Исполнено через банковские счета):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Обычно пусто, так как счет типа 04 работает напрямую с ЕКС Казначейства.</w:t>
      </w:r>
    </w:p>
    <w:p w:rsidR="00440E75" w:rsidRPr="00440E75" w:rsidRDefault="00440E75" w:rsidP="00440E7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Графа 6 (Исполнено через органы Казначейства):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Отражается сумма фактического поступления денежных средств от родителей (оборот по кредиту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забалансового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аналитического учета к счету 210.02, подтвержденный выпиской из Л/С 04).</w:t>
      </w:r>
    </w:p>
    <w:p w:rsidR="00440E75" w:rsidRPr="00440E75" w:rsidRDefault="00440E75" w:rsidP="00440E7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lastRenderedPageBreak/>
        <w:t>Графа 9 (Неисполненные назначения):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Разница между планом (гр. 4) и фактом (гр. 6).</w:t>
      </w:r>
    </w:p>
    <w:p w:rsidR="00440E75" w:rsidRPr="00440E75" w:rsidRDefault="00440E75" w:rsidP="00440E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Итог: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gramStart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</w:t>
      </w:r>
      <w:proofErr w:type="gramEnd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форме 127 ЦБ показывает себя как чистый сборщик денег для бюджета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0E75" w:rsidRPr="00440E75" w:rsidRDefault="00440E75" w:rsidP="00440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5.2. Форма 0503125 «Справка по консолидируемым расчетам» (Ключевой блок)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исключения двойного счета при формировании сводного отчета ГРБС операции по счету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1 304 04 130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быть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взаимоисключены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0E75" w:rsidRPr="00440E75" w:rsidRDefault="00440E75" w:rsidP="00440E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Учреждение (сад)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 сумму в графе по Дебету счета 1.304.04.130.</w:t>
      </w:r>
    </w:p>
    <w:p w:rsidR="00440E75" w:rsidRPr="00440E75" w:rsidRDefault="00440E75" w:rsidP="00440E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ЦБ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 ту же сумму в графе по Кредиту счета 1.304.04.130.</w:t>
      </w:r>
    </w:p>
    <w:p w:rsidR="00440E75" w:rsidRDefault="00440E75" w:rsidP="00440E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консолидации у ГРБС сальдо расчетов становится равным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нулю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итоговом отчете остается только реальный кассовый доход бюджета (счет 210.02).</w:t>
      </w:r>
    </w:p>
    <w:p w:rsidR="00440E75" w:rsidRDefault="00440E75" w:rsidP="00440E75">
      <w:pPr>
        <w:pStyle w:val="a4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highlight w:val="yellow"/>
          <w:lang w:eastAsia="ru-RU"/>
        </w:rPr>
      </w:pPr>
    </w:p>
    <w:p w:rsidR="00440E75" w:rsidRPr="00440E75" w:rsidRDefault="00440E75" w:rsidP="00440E75">
      <w:pPr>
        <w:pStyle w:val="a4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highlight w:val="yellow"/>
          <w:lang w:eastAsia="ru-RU"/>
        </w:rPr>
      </w:pPr>
      <w:bookmarkStart w:id="0" w:name="_GoBack"/>
      <w:bookmarkEnd w:id="0"/>
      <w:r w:rsidRPr="00440E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highlight w:val="yellow"/>
          <w:lang w:eastAsia="ru-RU"/>
        </w:rPr>
        <w:t>Пояснения: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Форма 0503125 «Справка по консолидируемым расчетам»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Этот отчет предназначен для исключения внутренних оборотов внутри ведомства (между ГРБС, ПБС и АДБ), чтобы при сложении балансов доходы и задолженность не задвоились.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Принцип заполнения: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Операции по счету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1 304 04 130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(«Внутриведомственные расчеты по доходам») должны полностью элиминироваться (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взаимоуничтожаться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) в сводном отчете ГРБС.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Как это выглядит в справке:</w:t>
      </w:r>
    </w:p>
    <w:p w:rsidR="00440E75" w:rsidRPr="00440E75" w:rsidRDefault="00440E75" w:rsidP="00440E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Запись детского сада (ПБС):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Передает справку ф. 0503125 в составе своей отчетности.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По дебету счета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1 304 04 130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указывает сумму начисленной родительской платы, переданной администратору.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Контрагент: ИНН и код главы ЦБ.</w:t>
      </w:r>
    </w:p>
    <w:p w:rsidR="00440E75" w:rsidRPr="00440E75" w:rsidRDefault="00440E75" w:rsidP="00440E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Запись Централизованной бухгалтерии (Администратор):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Передает справку ф. 0503125 в составе своей отчетности.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По кредиту счета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1 304 04 130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указывает ту же самую сумму принятых к учету начислений от садов.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Контрагент: ИНН и коды глав соответствующих детских садов.</w:t>
      </w:r>
    </w:p>
    <w:p w:rsidR="00440E75" w:rsidRPr="00440E75" w:rsidRDefault="00440E75" w:rsidP="00440E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Результат консолидации у ГРБС (Учредителя):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При формировании сводного отчета программа складывает данные всех подведомственных учреждений.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Сумма по Дебету 304.04 (от садов) складывается с суммой по Кредиту 304.04 (от ЦБ).</w:t>
      </w:r>
    </w:p>
    <w:p w:rsidR="00440E75" w:rsidRPr="00440E75" w:rsidRDefault="00440E75" w:rsidP="00440E7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Итоговое сальдо по внутриведомственным расчетам становится равным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нулю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Зачем это нужно:</w:t>
      </w: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Если этого не сделать, то в консолидированном балансе муниципалитета возникнет искажение:</w:t>
      </w:r>
    </w:p>
    <w:p w:rsidR="00440E75" w:rsidRPr="00440E75" w:rsidRDefault="00440E75" w:rsidP="00440E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lastRenderedPageBreak/>
        <w:t>Доход будет показан дважды: один раз как начисленный садами (через финансовый результат), второй раз как поступивший в бюджет (через ЦБ).</w:t>
      </w:r>
    </w:p>
    <w:p w:rsidR="00440E75" w:rsidRPr="00440E75" w:rsidRDefault="00440E75" w:rsidP="00440E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Задолженность населения также будет показана неверно. Элиминация через форму 125 позволяет оставить в итоговой отчетности только реальные цифры: начисление дохода бюджетом (по факту оказания услуги всей сетью садов) и его фактическое поступление на единый счет.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5.3. Форма 0503169 «Сведения по дебиторской и кредиторской задолженности»</w:t>
      </w:r>
    </w:p>
    <w:p w:rsidR="00440E75" w:rsidRPr="00440E75" w:rsidRDefault="00440E75" w:rsidP="00440E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Детские сады: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Показывают остатки по счету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1 205 31 000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передачи извещения в ЦБ.</w:t>
      </w:r>
    </w:p>
    <w:p w:rsidR="00440E75" w:rsidRPr="00440E75" w:rsidRDefault="00440E75" w:rsidP="00440E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ЦБ: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остатки по счету </w:t>
      </w: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1 205 31 000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(долг тех родителей, которые уже получили квитанцию, но еще не оплатили её).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ОСОБЫЕ СЛУЧАИ</w:t>
      </w:r>
    </w:p>
    <w:p w:rsidR="00440E75" w:rsidRPr="00440E75" w:rsidRDefault="00440E75" w:rsidP="00440E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Льготы: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льготы оформляется приказом заведующего ДОУ. Бухгалтерия ДОУ делает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сторнировочную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запись: </w:t>
      </w:r>
      <w:proofErr w:type="spellStart"/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Дт</w:t>
      </w:r>
      <w:proofErr w:type="spellEnd"/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1.205.31.56X — </w:t>
      </w:r>
      <w:proofErr w:type="spellStart"/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Кт</w:t>
      </w:r>
      <w:proofErr w:type="spellEnd"/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1.401.10.131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(методом «Красное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сторно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») на сумму льготы.</w:t>
      </w:r>
    </w:p>
    <w:p w:rsidR="00440E75" w:rsidRPr="00440E75" w:rsidRDefault="00440E75" w:rsidP="00440E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Возврат переплаты: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 — заявление родителя.</w:t>
      </w:r>
    </w:p>
    <w:p w:rsidR="00440E75" w:rsidRPr="00440E75" w:rsidRDefault="00440E75" w:rsidP="00440E7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ЦБ: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Дебет 1 205 31 56X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E75">
        <w:rPr>
          <w:rFonts w:ascii="Courier New" w:eastAsia="Times New Roman" w:hAnsi="Courier New" w:cs="Courier New"/>
          <w:sz w:val="20"/>
          <w:szCs w:val="20"/>
          <w:lang w:eastAsia="ru-RU"/>
        </w:rPr>
        <w:t>Кредит 1 210 02 130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(Сумма восстановлена на счете администратора).</w:t>
      </w:r>
    </w:p>
    <w:p w:rsidR="00440E75" w:rsidRPr="00440E75" w:rsidRDefault="00440E75" w:rsidP="00440E7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Оформляется Заявка на возврат (ф. 0531803) для перечисления денег родителю через Казначейство.</w:t>
      </w:r>
    </w:p>
    <w:p w:rsidR="00440E75" w:rsidRPr="00440E75" w:rsidRDefault="00440E75" w:rsidP="00440E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Признание долга сомнительным:</w:t>
      </w: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Перенос на </w:t>
      </w:r>
      <w:proofErr w:type="spellStart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забалансовый</w:t>
      </w:r>
      <w:proofErr w:type="spellEnd"/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осуществляется комиссией ЦБ на основании Акта инвентаризации после истечения срока исковой давности или отсутствия имущества у должника.</w:t>
      </w:r>
    </w:p>
    <w:p w:rsidR="00440E75" w:rsidRPr="00440E75" w:rsidRDefault="00440E75" w:rsidP="00440E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ЗАКЛЮЧИТЕЛЬНЫЕ ПОЛОЖЕНИЯ</w: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регламент вступает в силу с даты подписания. Изменения вносятся приказом руководителя ЦБ по согласованию с Учредителем. Контроль за исполнением возложить на главного бухгалтера ЦБ.</w:t>
      </w:r>
    </w:p>
    <w:p w:rsidR="00440E75" w:rsidRPr="00440E75" w:rsidRDefault="00440E75" w:rsidP="00440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40E75" w:rsidRPr="00440E75" w:rsidRDefault="00440E75" w:rsidP="00440E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 (рекомендуемые формы для включения в документ):</w:t>
      </w:r>
    </w:p>
    <w:p w:rsidR="00440E75" w:rsidRPr="00440E75" w:rsidRDefault="00440E75" w:rsidP="00440E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электронного реестра начислений (передаваемого из сада в ЦБ).</w:t>
      </w:r>
    </w:p>
    <w:p w:rsidR="00440E75" w:rsidRPr="00440E75" w:rsidRDefault="00440E75" w:rsidP="00440E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Макет печатной формы Извещения (ф. 0504805) с заполненными реквизитами сторон.</w:t>
      </w:r>
    </w:p>
    <w:p w:rsidR="00440E75" w:rsidRPr="00440E75" w:rsidRDefault="00440E75" w:rsidP="00440E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E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соответствия кодов КОСГУ и элементов подвидов доходов (АГПД) для заполнения платежных поручений родителями.</w:t>
      </w:r>
    </w:p>
    <w:p w:rsidR="004C156C" w:rsidRDefault="00440E75"/>
    <w:sectPr w:rsidR="004C1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4C27"/>
    <w:multiLevelType w:val="multilevel"/>
    <w:tmpl w:val="7A906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16FC"/>
    <w:multiLevelType w:val="multilevel"/>
    <w:tmpl w:val="D1A0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C1423"/>
    <w:multiLevelType w:val="multilevel"/>
    <w:tmpl w:val="7C58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42C91"/>
    <w:multiLevelType w:val="multilevel"/>
    <w:tmpl w:val="CF1C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65E0F"/>
    <w:multiLevelType w:val="multilevel"/>
    <w:tmpl w:val="7CA8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F449F"/>
    <w:multiLevelType w:val="multilevel"/>
    <w:tmpl w:val="9000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4391E"/>
    <w:multiLevelType w:val="multilevel"/>
    <w:tmpl w:val="C862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E21065"/>
    <w:multiLevelType w:val="multilevel"/>
    <w:tmpl w:val="50EE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A8412A"/>
    <w:multiLevelType w:val="multilevel"/>
    <w:tmpl w:val="4324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8E21EE"/>
    <w:multiLevelType w:val="multilevel"/>
    <w:tmpl w:val="AFA60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B93B6A"/>
    <w:multiLevelType w:val="multilevel"/>
    <w:tmpl w:val="FCD4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314A90"/>
    <w:multiLevelType w:val="multilevel"/>
    <w:tmpl w:val="8AA6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892274"/>
    <w:multiLevelType w:val="multilevel"/>
    <w:tmpl w:val="05A4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845662"/>
    <w:multiLevelType w:val="multilevel"/>
    <w:tmpl w:val="609C9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227EB0"/>
    <w:multiLevelType w:val="multilevel"/>
    <w:tmpl w:val="F58A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EB5D65"/>
    <w:multiLevelType w:val="multilevel"/>
    <w:tmpl w:val="833AC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3"/>
  </w:num>
  <w:num w:numId="5">
    <w:abstractNumId w:val="10"/>
  </w:num>
  <w:num w:numId="6">
    <w:abstractNumId w:val="4"/>
  </w:num>
  <w:num w:numId="7">
    <w:abstractNumId w:val="15"/>
  </w:num>
  <w:num w:numId="8">
    <w:abstractNumId w:val="12"/>
  </w:num>
  <w:num w:numId="9">
    <w:abstractNumId w:val="11"/>
  </w:num>
  <w:num w:numId="10">
    <w:abstractNumId w:val="8"/>
  </w:num>
  <w:num w:numId="11">
    <w:abstractNumId w:val="7"/>
  </w:num>
  <w:num w:numId="12">
    <w:abstractNumId w:val="9"/>
  </w:num>
  <w:num w:numId="13">
    <w:abstractNumId w:val="2"/>
  </w:num>
  <w:num w:numId="14">
    <w:abstractNumId w:val="5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E75"/>
    <w:rsid w:val="00440E75"/>
    <w:rsid w:val="006B59F7"/>
    <w:rsid w:val="00C9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6554"/>
  <w15:chartTrackingRefBased/>
  <w15:docId w15:val="{5EFE6ADD-E7B3-477F-B734-9ECCC15E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E75"/>
  </w:style>
  <w:style w:type="paragraph" w:styleId="1">
    <w:name w:val="heading 1"/>
    <w:basedOn w:val="a"/>
    <w:link w:val="10"/>
    <w:uiPriority w:val="9"/>
    <w:qFormat/>
    <w:rsid w:val="00440E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0E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0E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40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0E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0E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0E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ode"/>
    <w:basedOn w:val="a0"/>
    <w:uiPriority w:val="99"/>
    <w:semiHidden/>
    <w:unhideWhenUsed/>
    <w:rsid w:val="00440E75"/>
    <w:rPr>
      <w:rFonts w:ascii="Courier New" w:eastAsia="Times New Roman" w:hAnsi="Courier New" w:cs="Courier New"/>
      <w:sz w:val="20"/>
      <w:szCs w:val="20"/>
    </w:rPr>
  </w:style>
  <w:style w:type="character" w:styleId="a3">
    <w:name w:val="Emphasis"/>
    <w:basedOn w:val="a0"/>
    <w:uiPriority w:val="20"/>
    <w:qFormat/>
    <w:rsid w:val="00440E75"/>
    <w:rPr>
      <w:i/>
      <w:iCs/>
    </w:rPr>
  </w:style>
  <w:style w:type="paragraph" w:styleId="a4">
    <w:name w:val="List Paragraph"/>
    <w:basedOn w:val="a"/>
    <w:uiPriority w:val="34"/>
    <w:qFormat/>
    <w:rsid w:val="00440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1433</Words>
  <Characters>8173</Characters>
  <Application>Microsoft Office Word</Application>
  <DocSecurity>0</DocSecurity>
  <Lines>68</Lines>
  <Paragraphs>19</Paragraphs>
  <ScaleCrop>false</ScaleCrop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tsvetkoff</dc:creator>
  <cp:keywords/>
  <dc:description/>
  <cp:lastModifiedBy>tsvetkoff</cp:lastModifiedBy>
  <cp:revision>1</cp:revision>
  <dcterms:created xsi:type="dcterms:W3CDTF">2026-08-26T11:31:00Z</dcterms:created>
  <dcterms:modified xsi:type="dcterms:W3CDTF">2026-08-26T11:35:00Z</dcterms:modified>
</cp:coreProperties>
</file>